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8CD" w:rsidRDefault="006F38CD" w:rsidP="006F38CD">
      <w:pPr>
        <w:widowControl/>
        <w:jc w:val="center"/>
        <w:rPr>
          <w:rFonts w:ascii="宋体" w:eastAsia="宋体" w:hAnsi="宋体" w:cs="宋体" w:hint="eastAsia"/>
          <w:kern w:val="0"/>
          <w:sz w:val="24"/>
          <w:szCs w:val="24"/>
        </w:rPr>
      </w:pPr>
      <w:r w:rsidRPr="006F38CD">
        <w:rPr>
          <w:rFonts w:ascii="宋体" w:eastAsia="宋体" w:hAnsi="宋体" w:cs="宋体"/>
          <w:b/>
          <w:kern w:val="0"/>
          <w:sz w:val="24"/>
          <w:szCs w:val="24"/>
        </w:rPr>
        <w:t>中山大学附属第一医院</w:t>
      </w:r>
      <w:proofErr w:type="gramStart"/>
      <w:r w:rsidRPr="006F38CD">
        <w:rPr>
          <w:rFonts w:ascii="宋体" w:eastAsia="宋体" w:hAnsi="宋体" w:cs="宋体"/>
          <w:b/>
          <w:kern w:val="0"/>
          <w:sz w:val="24"/>
          <w:szCs w:val="24"/>
        </w:rPr>
        <w:t>陈德猛课题组</w:t>
      </w:r>
      <w:proofErr w:type="gramEnd"/>
      <w:r w:rsidRPr="006F38CD">
        <w:rPr>
          <w:rFonts w:ascii="宋体" w:eastAsia="宋体" w:hAnsi="宋体" w:cs="宋体"/>
          <w:b/>
          <w:kern w:val="0"/>
          <w:sz w:val="24"/>
          <w:szCs w:val="24"/>
        </w:rPr>
        <w:t>招聘调剂博士研究生</w:t>
      </w:r>
    </w:p>
    <w:p w:rsidR="006F38CD" w:rsidRPr="006F38CD" w:rsidRDefault="006F38CD" w:rsidP="006F38CD">
      <w:pPr>
        <w:widowControl/>
        <w:jc w:val="left"/>
        <w:rPr>
          <w:rFonts w:ascii="宋体" w:eastAsia="宋体" w:hAnsi="宋体" w:cs="宋体"/>
          <w:kern w:val="0"/>
          <w:sz w:val="24"/>
          <w:szCs w:val="24"/>
        </w:rPr>
      </w:pPr>
      <w:r w:rsidRPr="006F38CD">
        <w:rPr>
          <w:rFonts w:ascii="宋体" w:eastAsia="宋体" w:hAnsi="宋体" w:cs="宋体"/>
          <w:kern w:val="0"/>
          <w:sz w:val="24"/>
          <w:szCs w:val="24"/>
        </w:rPr>
        <w:br/>
      </w:r>
      <w:bookmarkStart w:id="0" w:name="_GoBack"/>
      <w:bookmarkEnd w:id="0"/>
      <w:proofErr w:type="gramStart"/>
      <w:r w:rsidRPr="006F38CD">
        <w:rPr>
          <w:rFonts w:ascii="宋体" w:eastAsia="宋体" w:hAnsi="宋体" w:cs="宋体"/>
          <w:kern w:val="0"/>
          <w:sz w:val="24"/>
          <w:szCs w:val="24"/>
        </w:rPr>
        <w:t>陈德猛</w:t>
      </w:r>
      <w:proofErr w:type="gramEnd"/>
      <w:r w:rsidRPr="006F38CD">
        <w:rPr>
          <w:rFonts w:ascii="宋体" w:eastAsia="宋体" w:hAnsi="宋体" w:cs="宋体"/>
          <w:kern w:val="0"/>
          <w:sz w:val="24"/>
          <w:szCs w:val="24"/>
        </w:rPr>
        <w:t>, 研究员，博士生导师。2017年11月获得中山大学“百人计划”并任职中山大学附属第一医院转化医学研究中心。</w:t>
      </w:r>
      <w:proofErr w:type="gramStart"/>
      <w:r w:rsidRPr="006F38CD">
        <w:rPr>
          <w:rFonts w:ascii="宋体" w:eastAsia="宋体" w:hAnsi="宋体" w:cs="宋体"/>
          <w:kern w:val="0"/>
          <w:sz w:val="24"/>
          <w:szCs w:val="24"/>
        </w:rPr>
        <w:t>陈德猛在</w:t>
      </w:r>
      <w:proofErr w:type="gramEnd"/>
      <w:r w:rsidRPr="006F38CD">
        <w:rPr>
          <w:rFonts w:ascii="宋体" w:eastAsia="宋体" w:hAnsi="宋体" w:cs="宋体"/>
          <w:kern w:val="0"/>
          <w:sz w:val="24"/>
          <w:szCs w:val="24"/>
        </w:rPr>
        <w:t>干细胞、肿瘤干细胞，尤其是肿瘤干细胞的体内调节研究领域进行了系列的研究工作。作为第一作者或者通讯作者在Cell Stem Cell、Development、Bone Research和Cancer Cell International等杂志发表过论文。陈</w:t>
      </w:r>
      <w:proofErr w:type="gramStart"/>
      <w:r w:rsidRPr="006F38CD">
        <w:rPr>
          <w:rFonts w:ascii="宋体" w:eastAsia="宋体" w:hAnsi="宋体" w:cs="宋体"/>
          <w:kern w:val="0"/>
          <w:sz w:val="24"/>
          <w:szCs w:val="24"/>
        </w:rPr>
        <w:t>德猛担任</w:t>
      </w:r>
      <w:proofErr w:type="gramEnd"/>
      <w:r w:rsidRPr="006F38CD">
        <w:rPr>
          <w:rFonts w:ascii="宋体" w:eastAsia="宋体" w:hAnsi="宋体" w:cs="宋体"/>
          <w:kern w:val="0"/>
          <w:sz w:val="24"/>
          <w:szCs w:val="24"/>
        </w:rPr>
        <w:t>过多</w:t>
      </w:r>
      <w:proofErr w:type="gramStart"/>
      <w:r w:rsidRPr="006F38CD">
        <w:rPr>
          <w:rFonts w:ascii="宋体" w:eastAsia="宋体" w:hAnsi="宋体" w:cs="宋体"/>
          <w:kern w:val="0"/>
          <w:sz w:val="24"/>
          <w:szCs w:val="24"/>
        </w:rPr>
        <w:t>个</w:t>
      </w:r>
      <w:proofErr w:type="gramEnd"/>
      <w:r w:rsidRPr="006F38CD">
        <w:rPr>
          <w:rFonts w:ascii="宋体" w:eastAsia="宋体" w:hAnsi="宋体" w:cs="宋体"/>
          <w:kern w:val="0"/>
          <w:sz w:val="24"/>
          <w:szCs w:val="24"/>
        </w:rPr>
        <w:t>杂志的审稿人，包括Scientific Reports，Medicine，Bone Research，Molecular Medicine，Experimental and Therapeutic Medicine等。</w:t>
      </w:r>
      <w:r w:rsidRPr="006F38CD">
        <w:rPr>
          <w:rFonts w:ascii="宋体" w:eastAsia="宋体" w:hAnsi="宋体" w:cs="宋体"/>
          <w:kern w:val="0"/>
          <w:sz w:val="24"/>
          <w:szCs w:val="24"/>
        </w:rPr>
        <w:br/>
        <w:t>课题组致力于运用转基因老鼠模型，利用活体细胞检测以及单细胞测序手段研究组织干细胞与肿瘤干细胞在体内的调节机制，结合肿瘤基因组和临床病理信息发现新的靶</w:t>
      </w:r>
      <w:proofErr w:type="gramStart"/>
      <w:r w:rsidRPr="006F38CD">
        <w:rPr>
          <w:rFonts w:ascii="宋体" w:eastAsia="宋体" w:hAnsi="宋体" w:cs="宋体"/>
          <w:kern w:val="0"/>
          <w:sz w:val="24"/>
          <w:szCs w:val="24"/>
        </w:rPr>
        <w:t>向治疗</w:t>
      </w:r>
      <w:proofErr w:type="gramEnd"/>
      <w:r w:rsidRPr="006F38CD">
        <w:rPr>
          <w:rFonts w:ascii="宋体" w:eastAsia="宋体" w:hAnsi="宋体" w:cs="宋体"/>
          <w:kern w:val="0"/>
          <w:sz w:val="24"/>
          <w:szCs w:val="24"/>
        </w:rPr>
        <w:t>方法。目前研究重点包括：①鉴定不同正常上皮组织干细胞的类型，起源，以及在再生过程中的调节机制。②鉴定不同上皮肿瘤干细胞的类型，起源，抗药特性以及调节机制。③鉴定肿瘤干细胞与非肿瘤干细胞以及基质细胞在在转移、耐药中的相互作用机制。④鉴定抗肿瘤干细胞靶</w:t>
      </w:r>
      <w:proofErr w:type="gramStart"/>
      <w:r w:rsidRPr="006F38CD">
        <w:rPr>
          <w:rFonts w:ascii="宋体" w:eastAsia="宋体" w:hAnsi="宋体" w:cs="宋体"/>
          <w:kern w:val="0"/>
          <w:sz w:val="24"/>
          <w:szCs w:val="24"/>
        </w:rPr>
        <w:t>向药物</w:t>
      </w:r>
      <w:proofErr w:type="gramEnd"/>
      <w:r w:rsidRPr="006F38CD">
        <w:rPr>
          <w:rFonts w:ascii="宋体" w:eastAsia="宋体" w:hAnsi="宋体" w:cs="宋体"/>
          <w:kern w:val="0"/>
          <w:sz w:val="24"/>
          <w:szCs w:val="24"/>
        </w:rPr>
        <w:t>反应的分子标记物及其精准诊疗。</w:t>
      </w:r>
      <w:r w:rsidRPr="006F38CD">
        <w:rPr>
          <w:rFonts w:ascii="宋体" w:eastAsia="宋体" w:hAnsi="宋体" w:cs="宋体"/>
          <w:kern w:val="0"/>
          <w:sz w:val="24"/>
          <w:szCs w:val="24"/>
        </w:rPr>
        <w:br/>
        <w:t>实验室网站： </w:t>
      </w:r>
      <w:r>
        <w:rPr>
          <w:rFonts w:ascii="宋体" w:eastAsia="宋体" w:hAnsi="宋体" w:cs="宋体"/>
          <w:noProof/>
          <w:kern w:val="0"/>
          <w:sz w:val="24"/>
          <w:szCs w:val="24"/>
        </w:rPr>
        <w:drawing>
          <wp:inline distT="0" distB="0" distL="0" distR="0">
            <wp:extent cx="190500" cy="142875"/>
            <wp:effectExtent l="0" t="0" r="0" b="9525"/>
            <wp:docPr id="1" name="图片 1" descr="C:\Users\ADMINI~1.USE\AppData\Local\Temp\%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USE\AppData\Local\Temp\%W@GJ$ACOF(TYDYECOKVDY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6F38CD">
        <w:rPr>
          <w:rFonts w:ascii="宋体" w:eastAsia="宋体" w:hAnsi="宋体" w:cs="宋体"/>
          <w:kern w:val="0"/>
          <w:sz w:val="24"/>
          <w:szCs w:val="24"/>
        </w:rPr>
        <w:t>http://centerfortranslationalmedicineatsysu.com/index.php?ac=article&amp;at=list&amp;tid=115</w:t>
      </w:r>
      <w:r w:rsidRPr="006F38CD">
        <w:rPr>
          <w:rFonts w:ascii="宋体" w:eastAsia="宋体" w:hAnsi="宋体" w:cs="宋体"/>
          <w:kern w:val="0"/>
          <w:sz w:val="24"/>
          <w:szCs w:val="24"/>
        </w:rPr>
        <w:br/>
        <w:t> </w:t>
      </w:r>
      <w:r w:rsidRPr="006F38CD">
        <w:rPr>
          <w:rFonts w:ascii="宋体" w:eastAsia="宋体" w:hAnsi="宋体" w:cs="宋体"/>
          <w:kern w:val="0"/>
          <w:sz w:val="24"/>
          <w:szCs w:val="24"/>
        </w:rPr>
        <w:br/>
        <w:t>招生条件： 对肿瘤和干细胞领域感兴趣、细心、有上进心。</w:t>
      </w:r>
      <w:r w:rsidRPr="006F38CD">
        <w:rPr>
          <w:rFonts w:ascii="宋体" w:eastAsia="宋体" w:hAnsi="宋体" w:cs="宋体"/>
          <w:kern w:val="0"/>
          <w:sz w:val="24"/>
          <w:szCs w:val="24"/>
        </w:rPr>
        <w:br/>
        <w:t xml:space="preserve">联系方式： chendm29@mail.sysu.edu.cn </w:t>
      </w:r>
    </w:p>
    <w:p w:rsidR="009C57A7" w:rsidRDefault="006F38CD"/>
    <w:sectPr w:rsidR="009C57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8CD"/>
    <w:rsid w:val="0051761D"/>
    <w:rsid w:val="006F38CD"/>
    <w:rsid w:val="00BD6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38CD"/>
    <w:rPr>
      <w:sz w:val="18"/>
      <w:szCs w:val="18"/>
    </w:rPr>
  </w:style>
  <w:style w:type="character" w:customStyle="1" w:styleId="Char">
    <w:name w:val="批注框文本 Char"/>
    <w:basedOn w:val="a0"/>
    <w:link w:val="a3"/>
    <w:uiPriority w:val="99"/>
    <w:semiHidden/>
    <w:rsid w:val="006F38C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38CD"/>
    <w:rPr>
      <w:sz w:val="18"/>
      <w:szCs w:val="18"/>
    </w:rPr>
  </w:style>
  <w:style w:type="character" w:customStyle="1" w:styleId="Char">
    <w:name w:val="批注框文本 Char"/>
    <w:basedOn w:val="a0"/>
    <w:link w:val="a3"/>
    <w:uiPriority w:val="99"/>
    <w:semiHidden/>
    <w:rsid w:val="006F38C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081641">
      <w:bodyDiv w:val="1"/>
      <w:marLeft w:val="0"/>
      <w:marRight w:val="0"/>
      <w:marTop w:val="0"/>
      <w:marBottom w:val="0"/>
      <w:divBdr>
        <w:top w:val="none" w:sz="0" w:space="0" w:color="auto"/>
        <w:left w:val="none" w:sz="0" w:space="0" w:color="auto"/>
        <w:bottom w:val="none" w:sz="0" w:space="0" w:color="auto"/>
        <w:right w:val="none" w:sz="0" w:space="0" w:color="auto"/>
      </w:divBdr>
      <w:divsChild>
        <w:div w:id="1006639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105</Words>
  <Characters>604</Characters>
  <Application>Microsoft Office Word</Application>
  <DocSecurity>0</DocSecurity>
  <Lines>5</Lines>
  <Paragraphs>1</Paragraphs>
  <ScaleCrop>false</ScaleCrop>
  <Company>china</Company>
  <LinksUpToDate>false</LinksUpToDate>
  <CharactersWithSpaces>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2018-05-02T00:44:00Z</dcterms:created>
  <dcterms:modified xsi:type="dcterms:W3CDTF">2018-05-02T00:46:00Z</dcterms:modified>
</cp:coreProperties>
</file>